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Dolinę rzeki Pilicy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Dolina rzeki Pilicy to wyjątkowe miejsce pod względem przyrodniczo-krajoznawczym, wypoczynkowym, jak i historycznym. Jednak Pilica to przede wszystkim prawdziwy raj dla kajakarzy. Jej meandry i rozpościerające się wokół widoki na pewno zauroczą niejednego turystę, na długo pozostając w pamięci.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Produkt turystyczny </w:t>
      </w:r>
      <w:r>
        <w:rPr>
          <w:rFonts w:ascii="calibri" w:hAnsi="calibri" w:eastAsia="calibri" w:cs="calibri"/>
          <w:sz w:val="24"/>
          <w:szCs w:val="24"/>
          <w:b/>
        </w:rPr>
        <w:t xml:space="preserve">Dolina rzeki Pilicy – płyniemy z nurtem </w:t>
      </w:r>
      <w:r>
        <w:rPr>
          <w:rFonts w:ascii="calibri" w:hAnsi="calibri" w:eastAsia="calibri" w:cs="calibri"/>
          <w:sz w:val="24"/>
          <w:szCs w:val="24"/>
        </w:rPr>
        <w:t xml:space="preserve">obejmuje swoi zasięgiem odcinek rzeki Pilicy położony w powiecie tomaszowskim (województwo łódzkie) o długości 43,9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km. Na terenie Powiatu Tomaszowskiego Pilica przepływa przez gminy: Gminę Tomaszów Mazowiecki, Miasto Tomaszów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Mazowiecki, Gminę Inowłódz i Gminę Rzeczyca, dzieląc się w ten sposób naturalnie na 4 odcinki. Jest to znakomite miejsce, by rozpocząć przygodę ze spływami kajakowymi, a przepłynięcie całego szlaku od Smardzewic do Grotowic jest możliwe w ciągu jednego dnia.</w:t>
      </w:r>
    </w:p>
    <w:p/>
    <w:p/>
    <w:p>
      <w:pPr>
        <w:jc w:val="center"/>
      </w:pPr>
      <w:r>
        <w:pict>
          <v:shape type="#_x0000_t75" style="width:900px; height:3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jednak zaplanować spływ co najmniej na weekend, aby zwiedzić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okolice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Pilicy nie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kajakiem. Tutaj każdy znajdzie coś dla siebie! Pasjonaci historii mogą podziwiać liczne zabytki, a rodziny z dziećmi skorzystać z szeregu atrakcji. Na fanów wędrówek i kolarstwa czekają liczne szlaki turystyczne piesze i rowerowe. Okoliczne łąki i pola dadzą wytchnienie podczas wędrówek, ale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pozwolą niespiesznie przyglądać się tutejszej faunie i florze. Wartki nurt Pilicy poniesie kajakiem wzdłuż malowniczych krajobrazów, przynosząc niezapomniane wrażenia i chęć powrotu na dłużej.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440px; height:29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0px; height:303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jc w:val="center"/>
      </w:pPr>
      <w:r>
        <w:pict>
          <v:shape type="#_x0000_t75" style="width:440px; height:293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 pn. „Podnoszenie jakości zasobów turystycznych Doliny rzeki Pilicy poprzez rozwój infrastruktury rekreacyjno-wypoczynkowej w Powiecie Tomaszowskim” jest współfinansowany przez Unię Europejską z Europejskiego Funduszu Rozwoju Regionalnego w ramach Regionalnego Programu Operacyjnego Województwa Łódzkiego na lata 2014-2020,</w:t>
      </w:r>
    </w:p>
    <w:p>
      <w:r>
        <w:rPr>
          <w:rFonts w:ascii="calibri" w:hAnsi="calibri" w:eastAsia="calibri" w:cs="calibri"/>
          <w:sz w:val="24"/>
          <w:szCs w:val="24"/>
        </w:rPr>
        <w:t xml:space="preserve">Oś Priorytetowa VI Rewitalizacja i potencjał endogeniczny regionu,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Działanie VI.2 Rozwój gospodarki turystycznej,</w:t>
      </w:r>
    </w:p>
    <w:p>
      <w:r>
        <w:rPr>
          <w:rFonts w:ascii="calibri" w:hAnsi="calibri" w:eastAsia="calibri" w:cs="calibri"/>
          <w:sz w:val="24"/>
          <w:szCs w:val="24"/>
        </w:rPr>
        <w:t xml:space="preserve">Poddziałanie VI.2.1 Rozwój gospodarki turystycznej.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5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2026-08-16T11:36:48+02:00</dcterms:created>
  <dcterms:modified xsi:type="dcterms:W3CDTF">2026-08-16T11:36:48+02:00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